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FC" w:rsidRDefault="00C13BD7" w:rsidP="00077F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October 12</w:t>
      </w:r>
      <w:r w:rsidR="004B6EFC" w:rsidRPr="004B6EFC">
        <w:rPr>
          <w:b/>
          <w:sz w:val="24"/>
          <w:szCs w:val="24"/>
          <w:u w:val="single"/>
          <w:vertAlign w:val="superscript"/>
        </w:rPr>
        <w:t>th</w:t>
      </w:r>
      <w:r w:rsidR="004B6EFC" w:rsidRPr="004B6EFC">
        <w:rPr>
          <w:b/>
          <w:sz w:val="24"/>
          <w:szCs w:val="24"/>
          <w:u w:val="single"/>
        </w:rPr>
        <w:t xml:space="preserve"> Athletic Association Meeting Agenda</w:t>
      </w:r>
    </w:p>
    <w:p w:rsidR="004B6EFC" w:rsidRDefault="004B6EFC" w:rsidP="004B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Prayer – Our Father</w:t>
      </w:r>
    </w:p>
    <w:p w:rsidR="004B6EFC" w:rsidRDefault="004B6EFC" w:rsidP="004B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4B6EFC" w:rsidRDefault="004B6EFC" w:rsidP="004B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Financials</w:t>
      </w:r>
    </w:p>
    <w:p w:rsidR="004B6EFC" w:rsidRDefault="004B6EFC" w:rsidP="004B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4B6EFC" w:rsidRDefault="004B6EFC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Storage container</w:t>
      </w:r>
      <w:r w:rsidR="00C13BD7">
        <w:rPr>
          <w:sz w:val="24"/>
          <w:szCs w:val="24"/>
        </w:rPr>
        <w:t xml:space="preserve"> is leveled (thanks Danny!) and ready to be worked on (stickers off, paint on, paint the inside white for better lighting?).</w:t>
      </w:r>
    </w:p>
    <w:p w:rsidR="004B6EFC" w:rsidRDefault="004B6EFC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LED lights for the garage</w:t>
      </w:r>
      <w:r w:rsidR="00C13BD7">
        <w:rPr>
          <w:sz w:val="24"/>
          <w:szCs w:val="24"/>
        </w:rPr>
        <w:t xml:space="preserve"> are in and ready to be installed (thank you Art </w:t>
      </w:r>
      <w:proofErr w:type="spellStart"/>
      <w:r w:rsidR="00C13BD7">
        <w:rPr>
          <w:sz w:val="24"/>
          <w:szCs w:val="24"/>
        </w:rPr>
        <w:t>Leesman</w:t>
      </w:r>
      <w:proofErr w:type="spellEnd"/>
      <w:r w:rsidR="00C13BD7">
        <w:rPr>
          <w:sz w:val="24"/>
          <w:szCs w:val="24"/>
        </w:rPr>
        <w:t xml:space="preserve"> and Tony </w:t>
      </w:r>
      <w:proofErr w:type="spellStart"/>
      <w:r w:rsidR="00C13BD7">
        <w:rPr>
          <w:sz w:val="24"/>
          <w:szCs w:val="24"/>
        </w:rPr>
        <w:t>Deyhle</w:t>
      </w:r>
      <w:proofErr w:type="spellEnd"/>
      <w:r w:rsidR="00C13BD7">
        <w:rPr>
          <w:sz w:val="24"/>
          <w:szCs w:val="24"/>
        </w:rPr>
        <w:t>!)</w:t>
      </w:r>
    </w:p>
    <w:p w:rsidR="004B6EFC" w:rsidRDefault="004B6EFC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Garage clean out – not yet, stay tuned…</w:t>
      </w:r>
    </w:p>
    <w:p w:rsidR="004B6EFC" w:rsidRDefault="004B6EFC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Bylaws – yellow highlighted are new addition</w:t>
      </w:r>
      <w:r w:rsidR="00C13BD7">
        <w:rPr>
          <w:sz w:val="24"/>
          <w:szCs w:val="24"/>
        </w:rPr>
        <w:t xml:space="preserve">s, do we need Article XXV Complaints or do the Archdiocese charter additions Article XXII Code of Conduct and Article </w:t>
      </w:r>
      <w:proofErr w:type="gramStart"/>
      <w:r w:rsidR="00C13BD7">
        <w:rPr>
          <w:sz w:val="24"/>
          <w:szCs w:val="24"/>
        </w:rPr>
        <w:t>XXIII  Grievances</w:t>
      </w:r>
      <w:proofErr w:type="gramEnd"/>
      <w:r w:rsidR="00C13BD7">
        <w:rPr>
          <w:sz w:val="24"/>
          <w:szCs w:val="24"/>
        </w:rPr>
        <w:t xml:space="preserve"> take care of that already?</w:t>
      </w:r>
    </w:p>
    <w:p w:rsidR="00891CA0" w:rsidRDefault="00891CA0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Handbooks – need to update ASAP</w:t>
      </w:r>
    </w:p>
    <w:p w:rsidR="00891CA0" w:rsidRDefault="00891CA0" w:rsidP="004B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Refund policy in your handbook</w:t>
      </w:r>
    </w:p>
    <w:p w:rsidR="00891CA0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VP’s report</w:t>
      </w:r>
    </w:p>
    <w:p w:rsidR="00077FBA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077FBA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Secretary’s report</w:t>
      </w:r>
    </w:p>
    <w:p w:rsidR="00077FBA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Sport’s Reports</w:t>
      </w:r>
    </w:p>
    <w:p w:rsidR="00077FBA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Business???</w:t>
      </w:r>
    </w:p>
    <w:p w:rsidR="00077FBA" w:rsidRDefault="00077FBA" w:rsidP="00891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Prayer: Prayer for Generosity (St. Ignatius of Loyola)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Lord, teach me to be generous.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Teach me to serve you as you deserve;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give and not to count the cost,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fight and not to heed the wounds,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toil and not to seek for rest,</w:t>
      </w:r>
    </w:p>
    <w:p w:rsidR="00077FBA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labor and not to ask for reward,</w:t>
      </w:r>
    </w:p>
    <w:p w:rsidR="00077FBA" w:rsidRPr="00891CA0" w:rsidRDefault="00077FBA" w:rsidP="00077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Save that of knowing that I do your will.</w:t>
      </w:r>
      <w:bookmarkStart w:id="0" w:name="_GoBack"/>
      <w:bookmarkEnd w:id="0"/>
    </w:p>
    <w:sectPr w:rsidR="00077FBA" w:rsidRPr="008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8DF"/>
    <w:multiLevelType w:val="hybridMultilevel"/>
    <w:tmpl w:val="A762E79A"/>
    <w:lvl w:ilvl="0" w:tplc="1FD6D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9118D"/>
    <w:multiLevelType w:val="hybridMultilevel"/>
    <w:tmpl w:val="1740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C"/>
    <w:rsid w:val="00077FBA"/>
    <w:rsid w:val="00221C18"/>
    <w:rsid w:val="003549E9"/>
    <w:rsid w:val="004B6EFC"/>
    <w:rsid w:val="005D28D7"/>
    <w:rsid w:val="00891CA0"/>
    <w:rsid w:val="00C13BD7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DonnaMechley</dc:creator>
  <cp:lastModifiedBy>DonnaMechley</cp:lastModifiedBy>
  <cp:revision>2</cp:revision>
  <dcterms:created xsi:type="dcterms:W3CDTF">2015-10-07T14:08:00Z</dcterms:created>
  <dcterms:modified xsi:type="dcterms:W3CDTF">2015-10-07T14:08:00Z</dcterms:modified>
</cp:coreProperties>
</file>